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923" w:type="dxa"/>
        <w:tblInd w:w="-601" w:type="dxa"/>
        <w:tblLook w:val="04A0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B72A13" w:rsidRPr="00B72A13" w:rsidRDefault="00383FD6" w:rsidP="00B72A13">
            <w:pPr>
              <w:bidi/>
              <w:rPr>
                <w:rFonts w:asciiTheme="minorBidi" w:hAnsiTheme="minorBidi" w:hint="cs"/>
                <w:sz w:val="28"/>
                <w:szCs w:val="28"/>
                <w:rtl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EB38CE"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="00EB38CE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EB38CE" w:rsidRPr="00EB38CE">
              <w:rPr>
                <w:rFonts w:asciiTheme="minorBidi" w:hAnsiTheme="minorBidi"/>
                <w:sz w:val="28"/>
                <w:szCs w:val="28"/>
                <w:rtl/>
              </w:rPr>
              <w:t xml:space="preserve">فرحات عباس </w:t>
            </w:r>
            <w:proofErr w:type="spellStart"/>
            <w:r w:rsidR="00EB38CE" w:rsidRPr="00EB38CE">
              <w:rPr>
                <w:rFonts w:asciiTheme="minorBidi" w:hAnsiTheme="minorBidi"/>
                <w:sz w:val="28"/>
                <w:szCs w:val="28"/>
                <w:rtl/>
              </w:rPr>
              <w:t>سطيف</w:t>
            </w:r>
            <w:proofErr w:type="spellEnd"/>
            <w:r w:rsidR="00EB38CE" w:rsidRPr="00EB38CE"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="00B72A13">
              <w:rPr>
                <w:rFonts w:asciiTheme="minorBidi" w:hAnsiTheme="minorBidi"/>
                <w:sz w:val="28"/>
                <w:szCs w:val="28"/>
              </w:rPr>
              <w:t>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EB38CE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EB38CE" w:rsidRPr="00EB38CE">
              <w:rPr>
                <w:rFonts w:cs="Arial" w:hint="cs"/>
                <w:sz w:val="28"/>
                <w:szCs w:val="28"/>
                <w:rtl/>
              </w:rPr>
              <w:t>بيوتكنولوجيا</w:t>
            </w:r>
            <w:proofErr w:type="spellEnd"/>
            <w:r w:rsidR="00EB38CE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DD6941" w:rsidRPr="009849A9">
              <w:rPr>
                <w:rStyle w:val="hwtze"/>
                <w:rFonts w:asciiTheme="minorBidi" w:hAnsiTheme="minorBidi"/>
                <w:rtl/>
              </w:rPr>
              <w:t xml:space="preserve"> </w:t>
            </w:r>
            <w:r w:rsidR="00DD6941" w:rsidRPr="00AA08E2">
              <w:rPr>
                <w:rStyle w:val="rynqvb"/>
                <w:rFonts w:asciiTheme="minorBidi" w:hAnsiTheme="minorBidi"/>
                <w:sz w:val="28"/>
                <w:szCs w:val="28"/>
                <w:rtl/>
              </w:rPr>
              <w:t>إنتاج المركبات</w:t>
            </w:r>
            <w:r w:rsidR="00DD6941" w:rsidRPr="00AA08E2">
              <w:rPr>
                <w:rStyle w:val="rynqvb"/>
                <w:rFonts w:asciiTheme="minorBidi" w:hAnsiTheme="minorBidi" w:hint="cs"/>
                <w:sz w:val="28"/>
                <w:szCs w:val="28"/>
                <w:rtl/>
              </w:rPr>
              <w:t xml:space="preserve"> الحيوية في </w:t>
            </w:r>
            <w:r w:rsidR="00561D3B" w:rsidRPr="00AA08E2">
              <w:rPr>
                <w:rStyle w:val="rynqvb"/>
                <w:rFonts w:asciiTheme="minorBidi" w:hAnsiTheme="minorBidi"/>
                <w:sz w:val="28"/>
                <w:szCs w:val="28"/>
                <w:rtl/>
              </w:rPr>
              <w:t xml:space="preserve"> الأنظمة الخلوية حقيقية </w:t>
            </w:r>
            <w:r w:rsidR="00DD6941" w:rsidRPr="00AA08E2">
              <w:rPr>
                <w:rStyle w:val="rynqvb"/>
                <w:rFonts w:asciiTheme="minorBidi" w:hAnsiTheme="minorBidi"/>
                <w:sz w:val="28"/>
                <w:szCs w:val="28"/>
                <w:rtl/>
              </w:rPr>
              <w:t>وبدائية النواة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DB6636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AA08E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="00AA08E2" w:rsidRPr="00AA08E2">
              <w:rPr>
                <w:rFonts w:cs="Arial" w:hint="cs"/>
                <w:sz w:val="28"/>
                <w:szCs w:val="28"/>
                <w:rtl/>
                <w:lang w:bidi="ar-DZ"/>
              </w:rPr>
              <w:t>صليحة</w:t>
            </w:r>
            <w:proofErr w:type="spellEnd"/>
            <w:r w:rsidR="00AA08E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="00DB6636" w:rsidRPr="00AA08E2">
              <w:rPr>
                <w:rFonts w:cs="Arial" w:hint="cs"/>
                <w:sz w:val="28"/>
                <w:szCs w:val="28"/>
                <w:rtl/>
                <w:lang w:bidi="ar-DZ"/>
              </w:rPr>
              <w:t>جيدل</w:t>
            </w:r>
            <w:proofErr w:type="spellEnd"/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</w:t>
            </w:r>
            <w:proofErr w:type="gramEnd"/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 الإلكتروني</w:t>
            </w:r>
          </w:p>
        </w:tc>
        <w:tc>
          <w:tcPr>
            <w:tcW w:w="2596" w:type="dxa"/>
            <w:vAlign w:val="center"/>
          </w:tcPr>
          <w:p w:rsidR="00383FD6" w:rsidRPr="00AA08E2" w:rsidRDefault="00AA08E2" w:rsidP="00383FD6">
            <w:pPr>
              <w:bidi/>
              <w:rPr>
                <w:sz w:val="24"/>
                <w:szCs w:val="24"/>
                <w:lang w:bidi="ar-DZ"/>
              </w:rPr>
            </w:pPr>
            <w:proofErr w:type="spellStart"/>
            <w:r>
              <w:rPr>
                <w:sz w:val="24"/>
                <w:szCs w:val="24"/>
                <w:lang w:val="en-US" w:bidi="ar-DZ"/>
              </w:rPr>
              <w:t>djidel</w:t>
            </w:r>
            <w:proofErr w:type="spellEnd"/>
            <w:r>
              <w:rPr>
                <w:sz w:val="24"/>
                <w:szCs w:val="24"/>
                <w:lang w:bidi="ar-DZ"/>
              </w:rPr>
              <w:t>_saliha@yahoo.fr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383FD6" w:rsidRDefault="00AA08E2" w:rsidP="00383FD6">
            <w:pPr>
              <w:bidi/>
              <w:rPr>
                <w:rtl/>
                <w:lang w:bidi="ar-DZ"/>
              </w:rPr>
            </w:pPr>
            <w:r w:rsidRPr="009849A9">
              <w:rPr>
                <w:rFonts w:asciiTheme="minorBidi" w:hAnsiTheme="minorBidi"/>
                <w:rtl/>
              </w:rPr>
              <w:t>0774838008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proofErr w:type="spellStart"/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  <w:proofErr w:type="spellEnd"/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383FD6" w:rsidRPr="00531DFE" w:rsidRDefault="00DD6245" w:rsidP="00383FD6">
            <w:pPr>
              <w:bidi/>
              <w:rPr>
                <w:lang w:val="en-US" w:bidi="ar-DZ"/>
              </w:rPr>
            </w:pPr>
            <w:proofErr w:type="spellStart"/>
            <w:r>
              <w:rPr>
                <w:lang w:val="en-US" w:bidi="ar-DZ"/>
              </w:rPr>
              <w:t>FSNV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383FD6" w:rsidRDefault="00AA08E2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A15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AA08E2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hint="cs"/>
                <w:sz w:val="24"/>
                <w:szCs w:val="24"/>
                <w:rtl/>
                <w:lang w:bidi="ar-DZ"/>
              </w:rPr>
              <w:t>جيدل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DZ"/>
              </w:rPr>
              <w:t>صليحة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383FD6" w:rsidRPr="00AA08E2" w:rsidRDefault="00AA08E2" w:rsidP="00383FD6">
            <w:pPr>
              <w:bidi/>
              <w:rPr>
                <w:lang w:bidi="ar-DZ"/>
              </w:rPr>
            </w:pPr>
            <w:r>
              <w:rPr>
                <w:lang w:bidi="ar-DZ"/>
              </w:rPr>
              <w:t>A15</w:t>
            </w: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</w:t>
            </w:r>
            <w:proofErr w:type="gramEnd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  <w:bookmarkStart w:id="1" w:name="_GoBack"/>
            <w:bookmarkEnd w:id="1"/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7A2940" w:rsidRDefault="007A2940" w:rsidP="007A2940">
            <w:pPr>
              <w:bidi/>
            </w:pPr>
            <w:r>
              <w:rPr>
                <w:rtl/>
              </w:rPr>
              <w:t xml:space="preserve">هدف هذا المقياس </w:t>
            </w:r>
            <w:r>
              <w:rPr>
                <w:rFonts w:hint="cs"/>
                <w:rtl/>
              </w:rPr>
              <w:t>هو</w:t>
            </w:r>
            <w:r>
              <w:rPr>
                <w:rtl/>
              </w:rPr>
              <w:t xml:space="preserve"> تمكين الطلبة من فهم آليات إنتاج المركبات الحيوية في الأنظمة الخلوية بدائية وحقيقية النواة، والتعرف على مسارات التخليق الحيوي المرتبط </w:t>
            </w:r>
            <w:proofErr w:type="spellStart"/>
            <w:r>
              <w:rPr>
                <w:rtl/>
              </w:rPr>
              <w:t>بها</w:t>
            </w:r>
            <w:proofErr w:type="spellEnd"/>
            <w:r>
              <w:rPr>
                <w:rtl/>
              </w:rPr>
              <w:t xml:space="preserve">، مع مقارنة خصائص النظامين الخلويين واستيعاب التقنيات الحيوية المستخدمة في إنتاج المركبات ذات الأهمية الطبية والصناعية، بما يعزز قدرة الطلبة على توظيف هذه المعارف في التطبيقات </w:t>
            </w:r>
            <w:proofErr w:type="spellStart"/>
            <w:r>
              <w:rPr>
                <w:rtl/>
              </w:rPr>
              <w:t>البيوتكنولوجية</w:t>
            </w:r>
            <w:proofErr w:type="spellEnd"/>
            <w:r>
              <w:t>.</w:t>
            </w:r>
          </w:p>
          <w:p w:rsidR="00B26AB5" w:rsidRPr="007A2940" w:rsidRDefault="00B26AB5" w:rsidP="00B92BCA">
            <w:pPr>
              <w:bidi/>
              <w:jc w:val="both"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lastRenderedPageBreak/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AE50D8" w:rsidP="00383FD6">
            <w:pPr>
              <w:bidi/>
              <w:rPr>
                <w:rFonts w:hint="cs"/>
                <w:rtl/>
                <w:lang w:bidi="ar-DZ"/>
              </w:rPr>
            </w:pPr>
            <w:proofErr w:type="spellStart"/>
            <w:r>
              <w:rPr>
                <w:rFonts w:hint="cs"/>
                <w:rtl/>
                <w:lang w:bidi="ar-DZ"/>
              </w:rPr>
              <w:t>اساسية</w:t>
            </w:r>
            <w:proofErr w:type="spellEnd"/>
            <w:r>
              <w:rPr>
                <w:rFonts w:hint="cs"/>
                <w:rtl/>
                <w:lang w:bidi="ar-DZ"/>
              </w:rPr>
              <w:t xml:space="preserve"> 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075C2D" w:rsidRPr="009849A9" w:rsidRDefault="00075C2D" w:rsidP="00075C2D">
            <w:pPr>
              <w:bidi/>
              <w:rPr>
                <w:rStyle w:val="rynqvb"/>
                <w:rFonts w:asciiTheme="minorBidi" w:hAnsiTheme="minorBidi"/>
                <w:rtl/>
              </w:rPr>
            </w:pPr>
            <w:r>
              <w:rPr>
                <w:rStyle w:val="rynqvb"/>
                <w:rFonts w:asciiTheme="minorBidi" w:hAnsiTheme="minorBidi" w:hint="cs"/>
                <w:rtl/>
              </w:rPr>
              <w:t xml:space="preserve">1. 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الأنظمة الخلوية بدائيات النوى وحقيقيات النوى </w:t>
            </w:r>
            <w:r w:rsidRPr="009849A9">
              <w:rPr>
                <w:rStyle w:val="rynqvb"/>
                <w:rFonts w:asciiTheme="minorBidi" w:hAnsiTheme="minorBidi"/>
              </w:rPr>
              <w:t xml:space="preserve">- 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بكتيريا </w:t>
            </w:r>
            <w:r w:rsidRPr="009849A9">
              <w:rPr>
                <w:rStyle w:val="rynqvb"/>
                <w:rFonts w:asciiTheme="minorBidi" w:hAnsiTheme="minorBidi"/>
              </w:rPr>
              <w:t xml:space="preserve">-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  <w:lang w:bidi="ar-DZ"/>
              </w:rPr>
              <w:t>الاكتينوميسات</w:t>
            </w:r>
            <w:proofErr w:type="spellEnd"/>
            <w:r w:rsidRPr="009849A9">
              <w:rPr>
                <w:rStyle w:val="rynqvb"/>
                <w:rFonts w:asciiTheme="minorBidi" w:hAnsiTheme="minorBidi"/>
                <w:rtl/>
              </w:rPr>
              <w:t xml:space="preserve"> </w:t>
            </w:r>
            <w:r w:rsidRPr="009849A9">
              <w:rPr>
                <w:rStyle w:val="rynqvb"/>
                <w:rFonts w:asciiTheme="minorBidi" w:hAnsiTheme="minorBidi"/>
              </w:rPr>
              <w:t xml:space="preserve">- 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الخمائر </w:t>
            </w:r>
            <w:r w:rsidRPr="009849A9">
              <w:rPr>
                <w:rStyle w:val="rynqvb"/>
                <w:rFonts w:asciiTheme="minorBidi" w:hAnsiTheme="minorBidi"/>
              </w:rPr>
              <w:t xml:space="preserve">–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</w:rPr>
              <w:t>الاعفان</w:t>
            </w:r>
            <w:proofErr w:type="spellEnd"/>
          </w:p>
          <w:p w:rsidR="00075C2D" w:rsidRPr="009849A9" w:rsidRDefault="00075C2D" w:rsidP="00075C2D">
            <w:pPr>
              <w:bidi/>
              <w:rPr>
                <w:rStyle w:val="rynqvb"/>
                <w:rFonts w:asciiTheme="minorBidi" w:hAnsiTheme="minorBidi"/>
                <w:rtl/>
              </w:rPr>
            </w:pPr>
            <w:r w:rsidRPr="009849A9">
              <w:rPr>
                <w:rStyle w:val="rynqvb"/>
                <w:rFonts w:asciiTheme="minorBidi" w:hAnsiTheme="minorBidi"/>
                <w:rtl/>
              </w:rPr>
              <w:t xml:space="preserve"> </w:t>
            </w:r>
            <w:r>
              <w:rPr>
                <w:rStyle w:val="rynqvb"/>
                <w:rFonts w:asciiTheme="minorBidi" w:hAnsiTheme="minorBidi" w:hint="cs"/>
                <w:rtl/>
              </w:rPr>
              <w:t xml:space="preserve">2. </w:t>
            </w:r>
            <w:r w:rsidRPr="009849A9">
              <w:rPr>
                <w:rStyle w:val="rynqvb"/>
                <w:rFonts w:asciiTheme="minorBidi" w:hAnsiTheme="minorBidi"/>
              </w:rPr>
              <w:t xml:space="preserve"> 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التفاعلات الحيوية والخصائص </w:t>
            </w:r>
            <w:proofErr w:type="gramStart"/>
            <w:r w:rsidRPr="009849A9">
              <w:rPr>
                <w:rStyle w:val="rynqvb"/>
                <w:rFonts w:asciiTheme="minorBidi" w:hAnsiTheme="minorBidi"/>
                <w:rtl/>
              </w:rPr>
              <w:t>المميزة .</w:t>
            </w:r>
            <w:proofErr w:type="gramEnd"/>
          </w:p>
          <w:p w:rsidR="00075C2D" w:rsidRPr="009849A9" w:rsidRDefault="00075C2D" w:rsidP="00075C2D">
            <w:pPr>
              <w:bidi/>
              <w:rPr>
                <w:rStyle w:val="rynqvb"/>
                <w:rFonts w:asciiTheme="minorBidi" w:hAnsiTheme="minorBidi"/>
                <w:rtl/>
              </w:rPr>
            </w:pPr>
            <w:r w:rsidRPr="009849A9">
              <w:rPr>
                <w:rStyle w:val="rynqvb"/>
                <w:rFonts w:asciiTheme="minorBidi" w:hAnsiTheme="minorBidi"/>
                <w:rtl/>
              </w:rPr>
              <w:t xml:space="preserve"> </w:t>
            </w:r>
            <w:r>
              <w:rPr>
                <w:rStyle w:val="rynqvb"/>
                <w:rFonts w:asciiTheme="minorBidi" w:hAnsiTheme="minorBidi" w:hint="cs"/>
                <w:rtl/>
              </w:rPr>
              <w:t xml:space="preserve">3. </w:t>
            </w:r>
            <w:r w:rsidRPr="009849A9">
              <w:rPr>
                <w:rStyle w:val="rynqvb"/>
                <w:rFonts w:asciiTheme="minorBidi" w:hAnsiTheme="minorBidi"/>
              </w:rPr>
              <w:t xml:space="preserve"> 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الجزيئات الحيوية </w:t>
            </w:r>
          </w:p>
          <w:p w:rsidR="00B26AB5" w:rsidRPr="007A2940" w:rsidRDefault="00CF1ADB" w:rsidP="00CF1ADB">
            <w:pPr>
              <w:bidi/>
              <w:rPr>
                <w:rtl/>
              </w:rPr>
            </w:pPr>
            <w:r>
              <w:rPr>
                <w:rStyle w:val="rynqvb"/>
                <w:rFonts w:asciiTheme="minorBidi" w:hAnsiTheme="minorBidi" w:hint="cs"/>
                <w:rtl/>
              </w:rPr>
              <w:t xml:space="preserve">أحماض </w:t>
            </w:r>
            <w:proofErr w:type="spellStart"/>
            <w:r>
              <w:rPr>
                <w:rStyle w:val="rynqvb"/>
                <w:rFonts w:asciiTheme="minorBidi" w:hAnsiTheme="minorBidi" w:hint="cs"/>
                <w:rtl/>
              </w:rPr>
              <w:t>أمينية</w:t>
            </w:r>
            <w:proofErr w:type="spellEnd"/>
            <w:r>
              <w:rPr>
                <w:rStyle w:val="rynqvb"/>
                <w:rFonts w:asciiTheme="minorBidi" w:hAnsiTheme="minorBidi" w:hint="cs"/>
                <w:rtl/>
              </w:rPr>
              <w:t xml:space="preserve"> </w:t>
            </w:r>
            <w:r>
              <w:rPr>
                <w:rStyle w:val="rynqvb"/>
                <w:rFonts w:asciiTheme="minorBidi" w:hAnsiTheme="minorBidi"/>
                <w:rtl/>
              </w:rPr>
              <w:t>–</w:t>
            </w:r>
            <w:r>
              <w:rPr>
                <w:rStyle w:val="rynqvb"/>
                <w:rFonts w:asciiTheme="minorBidi" w:hAnsiTheme="minorBidi" w:hint="cs"/>
                <w:rtl/>
              </w:rPr>
              <w:t xml:space="preserve"> أحماض عضوية-</w:t>
            </w:r>
            <w:r w:rsidR="00075C2D" w:rsidRPr="009849A9">
              <w:rPr>
                <w:rStyle w:val="rynqvb"/>
                <w:rFonts w:asciiTheme="minorBidi" w:hAnsiTheme="minorBidi"/>
                <w:rtl/>
              </w:rPr>
              <w:t xml:space="preserve">المضادات الحيوية </w:t>
            </w:r>
            <w:r w:rsidR="00075C2D" w:rsidRPr="009849A9">
              <w:rPr>
                <w:rStyle w:val="rynqvb"/>
                <w:rFonts w:asciiTheme="minorBidi" w:hAnsiTheme="minorBidi"/>
              </w:rPr>
              <w:t xml:space="preserve">- </w:t>
            </w:r>
            <w:proofErr w:type="spellStart"/>
            <w:r w:rsidR="00075C2D" w:rsidRPr="009849A9">
              <w:rPr>
                <w:rStyle w:val="rynqvb"/>
                <w:rFonts w:asciiTheme="minorBidi" w:hAnsiTheme="minorBidi"/>
                <w:rtl/>
              </w:rPr>
              <w:t>الانزيمات</w:t>
            </w:r>
            <w:proofErr w:type="spellEnd"/>
            <w:r w:rsidR="00075C2D" w:rsidRPr="009849A9">
              <w:rPr>
                <w:rStyle w:val="rynqvb"/>
                <w:rFonts w:asciiTheme="minorBidi" w:hAnsiTheme="minorBidi"/>
                <w:rtl/>
              </w:rPr>
              <w:t xml:space="preserve"> </w:t>
            </w:r>
            <w:r w:rsidR="00075C2D" w:rsidRPr="009849A9">
              <w:rPr>
                <w:rStyle w:val="rynqvb"/>
                <w:rFonts w:asciiTheme="minorBidi" w:hAnsiTheme="minorBidi"/>
              </w:rPr>
              <w:t xml:space="preserve">- </w:t>
            </w:r>
            <w:r w:rsidR="00075C2D" w:rsidRPr="009849A9">
              <w:rPr>
                <w:rStyle w:val="rynqvb"/>
                <w:rFonts w:asciiTheme="minorBidi" w:hAnsiTheme="minorBidi"/>
                <w:rtl/>
              </w:rPr>
              <w:t>السموم</w:t>
            </w:r>
            <w:r w:rsidR="00075C2D" w:rsidRPr="009849A9">
              <w:rPr>
                <w:rStyle w:val="rynqvb"/>
                <w:rFonts w:asciiTheme="minorBidi" w:hAnsiTheme="minorBidi"/>
              </w:rPr>
              <w:t xml:space="preserve">. - </w:t>
            </w:r>
            <w:proofErr w:type="spellStart"/>
            <w:r w:rsidR="00075C2D" w:rsidRPr="009849A9">
              <w:rPr>
                <w:rStyle w:val="rynqvb"/>
                <w:rFonts w:asciiTheme="minorBidi" w:hAnsiTheme="minorBidi"/>
                <w:rtl/>
              </w:rPr>
              <w:t>الهرمونات</w:t>
            </w:r>
            <w:proofErr w:type="spellEnd"/>
            <w:r w:rsidR="00075C2D" w:rsidRPr="009849A9">
              <w:rPr>
                <w:rStyle w:val="rynqvb"/>
                <w:rFonts w:asciiTheme="minorBidi" w:hAnsiTheme="minorBidi"/>
              </w:rPr>
              <w:t xml:space="preserve">. </w:t>
            </w:r>
            <w:r>
              <w:rPr>
                <w:rStyle w:val="rynqvb"/>
                <w:rFonts w:asciiTheme="minorBidi" w:hAnsiTheme="minorBidi"/>
              </w:rPr>
              <w:t>–</w:t>
            </w:r>
            <w:r w:rsidR="00075C2D" w:rsidRPr="009849A9">
              <w:rPr>
                <w:rStyle w:val="rynqvb"/>
                <w:rFonts w:asciiTheme="minorBidi" w:hAnsiTheme="minorBidi"/>
              </w:rPr>
              <w:t xml:space="preserve"> </w:t>
            </w:r>
            <w:r w:rsidR="00075C2D" w:rsidRPr="009849A9">
              <w:rPr>
                <w:rStyle w:val="rynqvb"/>
                <w:rFonts w:asciiTheme="minorBidi" w:hAnsiTheme="minorBidi"/>
                <w:rtl/>
              </w:rPr>
              <w:t>فيتامينات</w:t>
            </w:r>
            <w:r>
              <w:rPr>
                <w:rStyle w:val="rynqvb"/>
                <w:rFonts w:asciiTheme="minorBidi" w:hAnsiTheme="minorBidi" w:hint="cs"/>
                <w:rtl/>
              </w:rPr>
              <w:t>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CE767C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CE767C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A87586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A87586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Pr="00CE767C" w:rsidRDefault="005B290C" w:rsidP="00A87586">
            <w:pPr>
              <w:bidi/>
            </w:pPr>
            <w:r>
              <w:rPr>
                <w:rtl/>
              </w:rPr>
              <w:t>العمل الشخصي (عرض تقديمي واختباران) يُقيَّم بنسبة 40٪ من معدل المقياس</w:t>
            </w:r>
            <w:r>
              <w:t>.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971789" w:rsidRPr="00971789" w:rsidRDefault="00CE767C" w:rsidP="00971789">
            <w:pPr>
              <w:bidi/>
              <w:rPr>
                <w:rStyle w:val="rynqvb"/>
                <w:rFonts w:asciiTheme="minorBidi" w:hAnsiTheme="minorBidi"/>
              </w:rPr>
            </w:pPr>
            <w:r>
              <w:rPr>
                <w:rStyle w:val="rynqvb"/>
                <w:rFonts w:asciiTheme="minorBidi" w:hAnsiTheme="minorBidi" w:hint="cs"/>
                <w:rtl/>
              </w:rPr>
              <w:t xml:space="preserve">في نهاية المقياس يكون الطالب قادرا </w:t>
            </w:r>
            <w:proofErr w:type="gramStart"/>
            <w:r>
              <w:rPr>
                <w:rStyle w:val="rynqvb"/>
                <w:rFonts w:asciiTheme="minorBidi" w:hAnsiTheme="minorBidi" w:hint="cs"/>
                <w:rtl/>
              </w:rPr>
              <w:t>على</w:t>
            </w:r>
            <w:proofErr w:type="gramEnd"/>
            <w:r w:rsidR="00971789">
              <w:rPr>
                <w:rStyle w:val="rynqvb"/>
                <w:rFonts w:asciiTheme="minorBidi" w:hAnsiTheme="minorBidi" w:hint="cs"/>
                <w:rtl/>
              </w:rPr>
              <w:t> </w:t>
            </w:r>
            <w:r w:rsidR="00971789">
              <w:rPr>
                <w:rStyle w:val="rynqvb"/>
                <w:rFonts w:asciiTheme="minorBidi" w:hAnsiTheme="minorBidi"/>
              </w:rPr>
              <w:t>:</w:t>
            </w:r>
          </w:p>
          <w:p w:rsidR="00971789" w:rsidRDefault="00971789" w:rsidP="00971789">
            <w:pPr>
              <w:bidi/>
              <w:rPr>
                <w:rStyle w:val="hwtze"/>
                <w:rFonts w:asciiTheme="minorBidi" w:hAnsiTheme="minorBidi" w:hint="cs"/>
                <w:rtl/>
              </w:rPr>
            </w:pPr>
            <w:r>
              <w:rPr>
                <w:rStyle w:val="rynqvb"/>
                <w:rFonts w:asciiTheme="minorBidi" w:hAnsiTheme="minorBidi" w:hint="cs"/>
                <w:rtl/>
              </w:rPr>
              <w:t>-</w:t>
            </w:r>
            <w:r w:rsidR="001133C5">
              <w:rPr>
                <w:rStyle w:val="rynqvb"/>
                <w:rFonts w:asciiTheme="minorBidi" w:hAnsiTheme="minorBidi" w:hint="cs"/>
                <w:rtl/>
              </w:rPr>
              <w:t xml:space="preserve"> </w:t>
            </w:r>
            <w:r w:rsidR="00CE767C" w:rsidRPr="009849A9">
              <w:rPr>
                <w:rStyle w:val="rynqvb"/>
                <w:rFonts w:asciiTheme="minorBidi" w:hAnsiTheme="minorBidi"/>
                <w:rtl/>
              </w:rPr>
              <w:t>التمييز بين الأنظمة حقيقية النواة وبدائية النواة وكيفية اختيارها لإنتاج مركبات مختلفة ذات قيمة صناعية</w:t>
            </w:r>
            <w:r w:rsidR="00CE767C" w:rsidRPr="009849A9">
              <w:rPr>
                <w:rStyle w:val="rynqvb"/>
                <w:rFonts w:asciiTheme="minorBidi" w:hAnsiTheme="minorBidi"/>
              </w:rPr>
              <w:t>.</w:t>
            </w:r>
            <w:r w:rsidR="00CE767C" w:rsidRPr="009849A9">
              <w:rPr>
                <w:rStyle w:val="hwtze"/>
                <w:rFonts w:asciiTheme="minorBidi" w:hAnsiTheme="minorBidi"/>
              </w:rPr>
              <w:t xml:space="preserve"> </w:t>
            </w:r>
            <w:r>
              <w:rPr>
                <w:rStyle w:val="hwtze"/>
                <w:rFonts w:asciiTheme="minorBidi" w:hAnsiTheme="minorBidi"/>
              </w:rPr>
              <w:t xml:space="preserve"> </w:t>
            </w:r>
            <w:r>
              <w:rPr>
                <w:rStyle w:val="hwtze"/>
                <w:rFonts w:asciiTheme="minorBidi" w:hAnsiTheme="minorBidi" w:hint="cs"/>
                <w:rtl/>
              </w:rPr>
              <w:t xml:space="preserve"> </w:t>
            </w:r>
          </w:p>
          <w:p w:rsidR="00971789" w:rsidRDefault="00971789" w:rsidP="00971789">
            <w:pPr>
              <w:bidi/>
              <w:rPr>
                <w:rStyle w:val="hwtze"/>
                <w:rFonts w:asciiTheme="minorBidi" w:hAnsiTheme="minorBidi"/>
              </w:rPr>
            </w:pPr>
            <w:r>
              <w:rPr>
                <w:rStyle w:val="hwtze"/>
                <w:rFonts w:asciiTheme="minorBidi" w:hAnsiTheme="minorBidi" w:hint="cs"/>
                <w:rtl/>
              </w:rPr>
              <w:t>-</w:t>
            </w:r>
            <w:r w:rsidR="001133C5">
              <w:rPr>
                <w:rStyle w:val="hwtze"/>
                <w:rFonts w:asciiTheme="minorBidi" w:hAnsiTheme="minorBidi" w:hint="cs"/>
                <w:rtl/>
              </w:rPr>
              <w:t xml:space="preserve"> </w:t>
            </w:r>
            <w:proofErr w:type="gramStart"/>
            <w:r w:rsidR="00CE767C" w:rsidRPr="009849A9">
              <w:rPr>
                <w:rStyle w:val="rynqvb"/>
                <w:rFonts w:asciiTheme="minorBidi" w:hAnsiTheme="minorBidi"/>
                <w:rtl/>
              </w:rPr>
              <w:t>معرفة</w:t>
            </w:r>
            <w:proofErr w:type="gramEnd"/>
            <w:r w:rsidR="00CE767C" w:rsidRPr="009849A9">
              <w:rPr>
                <w:rStyle w:val="rynqvb"/>
                <w:rFonts w:asciiTheme="minorBidi" w:hAnsiTheme="minorBidi"/>
                <w:rtl/>
              </w:rPr>
              <w:t xml:space="preserve"> التقنيات المختلفة المستخدمة في إنتاج هذه المواد المستخدمة على نطاق واسع في المجالات الصيدلانية والغذائية والكيميائية وغيرها</w:t>
            </w:r>
            <w:r>
              <w:rPr>
                <w:rStyle w:val="rynqvb"/>
                <w:rFonts w:asciiTheme="minorBidi" w:hAnsiTheme="minorBidi" w:hint="cs"/>
                <w:rtl/>
              </w:rPr>
              <w:t>.</w:t>
            </w:r>
            <w:r w:rsidR="00CE767C" w:rsidRPr="009849A9">
              <w:rPr>
                <w:rStyle w:val="hwtze"/>
                <w:rFonts w:asciiTheme="minorBidi" w:hAnsiTheme="minorBidi"/>
              </w:rPr>
              <w:t xml:space="preserve"> </w:t>
            </w:r>
          </w:p>
          <w:p w:rsidR="00B26AB5" w:rsidRPr="00971789" w:rsidRDefault="00971789" w:rsidP="00971789">
            <w:pPr>
              <w:bidi/>
              <w:rPr>
                <w:rFonts w:asciiTheme="minorBidi" w:hAnsiTheme="minorBidi"/>
                <w:rtl/>
              </w:rPr>
            </w:pPr>
            <w:r>
              <w:rPr>
                <w:rStyle w:val="rynqvb"/>
                <w:rFonts w:asciiTheme="minorBidi" w:hAnsiTheme="minorBidi" w:hint="cs"/>
                <w:rtl/>
              </w:rPr>
              <w:t>-</w:t>
            </w:r>
            <w:r w:rsidR="001133C5">
              <w:rPr>
                <w:rStyle w:val="rynqvb"/>
                <w:rFonts w:asciiTheme="minorBidi" w:hAnsiTheme="minorBidi" w:hint="cs"/>
                <w:rtl/>
              </w:rPr>
              <w:t xml:space="preserve"> </w:t>
            </w:r>
            <w:r w:rsidR="00CE767C" w:rsidRPr="009849A9">
              <w:rPr>
                <w:rStyle w:val="rynqvb"/>
                <w:rFonts w:asciiTheme="minorBidi" w:hAnsiTheme="minorBidi"/>
                <w:rtl/>
              </w:rPr>
              <w:t>التفكير في مشاريع البحث والإنتاج</w:t>
            </w:r>
            <w:r>
              <w:rPr>
                <w:rStyle w:val="rynqvb"/>
                <w:rFonts w:asciiTheme="minorBidi" w:hAnsiTheme="minorBidi" w:hint="cs"/>
                <w:rtl/>
              </w:rPr>
              <w:t xml:space="preserve"> و</w:t>
            </w:r>
            <w:r w:rsidR="00CE767C" w:rsidRPr="009849A9">
              <w:rPr>
                <w:rStyle w:val="rynqvb"/>
                <w:rFonts w:asciiTheme="minorBidi" w:hAnsiTheme="minorBidi"/>
                <w:rtl/>
              </w:rPr>
              <w:t xml:space="preserve">القدرة على المناقشة والعمل ضمن فريق وقبول النقد عند إجراء البحوث المتعلقة </w:t>
            </w:r>
            <w:proofErr w:type="spellStart"/>
            <w:r w:rsidR="00CE767C" w:rsidRPr="009849A9">
              <w:rPr>
                <w:rStyle w:val="rynqvb"/>
                <w:rFonts w:asciiTheme="minorBidi" w:hAnsiTheme="minorBidi"/>
                <w:rtl/>
              </w:rPr>
              <w:t>بالمقيلس</w:t>
            </w:r>
            <w:proofErr w:type="spellEnd"/>
            <w:r w:rsidR="00CE767C" w:rsidRPr="009849A9">
              <w:rPr>
                <w:rStyle w:val="rynqvb"/>
                <w:rFonts w:asciiTheme="minorBidi" w:hAnsiTheme="minorBidi"/>
              </w:rPr>
              <w:t>.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7D4CFC" w:rsidTr="000912AB">
        <w:trPr>
          <w:trHeight w:val="868"/>
        </w:trPr>
        <w:tc>
          <w:tcPr>
            <w:tcW w:w="1578" w:type="dxa"/>
            <w:vAlign w:val="center"/>
          </w:tcPr>
          <w:p w:rsidR="007D4CFC" w:rsidRDefault="006B3422" w:rsidP="00474573">
            <w:pPr>
              <w:bidi/>
              <w:jc w:val="center"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توليف</w:t>
            </w:r>
          </w:p>
        </w:tc>
        <w:tc>
          <w:tcPr>
            <w:tcW w:w="1570" w:type="dxa"/>
            <w:vAlign w:val="center"/>
          </w:tcPr>
          <w:p w:rsidR="007D4CFC" w:rsidRDefault="007D4CFC" w:rsidP="002B0BCB">
            <w:pPr>
              <w:bidi/>
              <w:jc w:val="center"/>
            </w:pPr>
            <w:r>
              <w:rPr>
                <w:rFonts w:hint="cs"/>
                <w:rtl/>
              </w:rPr>
              <w:t>بعد التصحيح</w:t>
            </w:r>
          </w:p>
        </w:tc>
        <w:tc>
          <w:tcPr>
            <w:tcW w:w="1134" w:type="dxa"/>
            <w:vAlign w:val="center"/>
          </w:tcPr>
          <w:p w:rsidR="007D4CFC" w:rsidRDefault="007D4CFC" w:rsidP="002B0BCB">
            <w:pPr>
              <w:bidi/>
              <w:jc w:val="center"/>
            </w:pPr>
            <w:r>
              <w:rPr>
                <w:rFonts w:hint="cs"/>
                <w:rtl/>
              </w:rPr>
              <w:t>7.5</w:t>
            </w:r>
          </w:p>
        </w:tc>
        <w:tc>
          <w:tcPr>
            <w:tcW w:w="1417" w:type="dxa"/>
            <w:vAlign w:val="center"/>
          </w:tcPr>
          <w:p w:rsidR="007D4CFC" w:rsidRDefault="007D4CFC" w:rsidP="002B0BCB">
            <w:pPr>
              <w:bidi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851" w:type="dxa"/>
            <w:vAlign w:val="center"/>
          </w:tcPr>
          <w:p w:rsidR="007D4CFC" w:rsidRDefault="00A87586" w:rsidP="002B0BCB">
            <w:pPr>
              <w:bidi/>
              <w:jc w:val="center"/>
            </w:pPr>
            <w:proofErr w:type="gramStart"/>
            <w:r>
              <w:rPr>
                <w:rFonts w:hint="cs"/>
                <w:rtl/>
              </w:rPr>
              <w:t>اختبار</w:t>
            </w:r>
            <w:proofErr w:type="gramEnd"/>
            <w:r>
              <w:rPr>
                <w:rFonts w:hint="cs"/>
                <w:rtl/>
              </w:rPr>
              <w:t xml:space="preserve"> كتابي</w:t>
            </w:r>
          </w:p>
        </w:tc>
        <w:tc>
          <w:tcPr>
            <w:tcW w:w="992" w:type="dxa"/>
            <w:vAlign w:val="center"/>
          </w:tcPr>
          <w:p w:rsidR="007D4CFC" w:rsidRDefault="00A87586" w:rsidP="002B0BCB">
            <w:pPr>
              <w:bidi/>
              <w:jc w:val="center"/>
            </w:pPr>
            <w:r>
              <w:rPr>
                <w:rFonts w:hint="cs"/>
                <w:rtl/>
              </w:rPr>
              <w:t xml:space="preserve">45 </w:t>
            </w:r>
            <w:proofErr w:type="gramStart"/>
            <w:r>
              <w:rPr>
                <w:rFonts w:hint="cs"/>
                <w:rtl/>
              </w:rPr>
              <w:t>دقيقة</w:t>
            </w:r>
            <w:proofErr w:type="gramEnd"/>
          </w:p>
        </w:tc>
        <w:tc>
          <w:tcPr>
            <w:tcW w:w="851" w:type="dxa"/>
            <w:vAlign w:val="center"/>
          </w:tcPr>
          <w:p w:rsidR="007D4CFC" w:rsidRDefault="00AE50D8" w:rsidP="002B0BCB">
            <w:pPr>
              <w:bidi/>
              <w:jc w:val="center"/>
            </w:pPr>
            <w:r>
              <w:rPr>
                <w:rFonts w:hint="cs"/>
                <w:rtl/>
              </w:rPr>
              <w:t>حسب الب</w:t>
            </w:r>
            <w:r w:rsidR="00E71F66">
              <w:rPr>
                <w:rFonts w:hint="cs"/>
                <w:rtl/>
              </w:rPr>
              <w:t>ر</w:t>
            </w:r>
            <w:r w:rsidR="00A87586">
              <w:rPr>
                <w:rFonts w:hint="cs"/>
                <w:rtl/>
              </w:rPr>
              <w:t>مج</w:t>
            </w:r>
            <w:r w:rsidR="00E71F66">
              <w:rPr>
                <w:rFonts w:hint="cs"/>
                <w:rtl/>
              </w:rPr>
              <w:t>ة</w:t>
            </w:r>
          </w:p>
        </w:tc>
        <w:tc>
          <w:tcPr>
            <w:tcW w:w="1530" w:type="dxa"/>
            <w:vAlign w:val="center"/>
          </w:tcPr>
          <w:p w:rsidR="007D4CFC" w:rsidRDefault="00AE50D8" w:rsidP="002B0BCB">
            <w:pPr>
              <w:bidi/>
              <w:jc w:val="center"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</w:rPr>
              <w:t xml:space="preserve">حسب </w:t>
            </w:r>
            <w:proofErr w:type="spellStart"/>
            <w:r>
              <w:rPr>
                <w:rFonts w:hint="cs"/>
                <w:rtl/>
              </w:rPr>
              <w:t>البر</w:t>
            </w:r>
            <w:r w:rsidR="00A87586">
              <w:rPr>
                <w:rFonts w:hint="cs"/>
                <w:rtl/>
              </w:rPr>
              <w:t>مج</w:t>
            </w:r>
            <w:proofErr w:type="spellEnd"/>
            <w:r>
              <w:rPr>
                <w:rFonts w:hint="cs"/>
                <w:rtl/>
                <w:lang w:bidi="ar-DZ"/>
              </w:rPr>
              <w:t>ة</w:t>
            </w:r>
          </w:p>
        </w:tc>
      </w:tr>
      <w:tr w:rsidR="007D4CFC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7D4CFC" w:rsidRPr="007F3496" w:rsidRDefault="007D4CFC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7D4CFC" w:rsidTr="000912AB">
        <w:trPr>
          <w:trHeight w:val="1157"/>
        </w:trPr>
        <w:tc>
          <w:tcPr>
            <w:tcW w:w="1578" w:type="dxa"/>
            <w:vAlign w:val="center"/>
          </w:tcPr>
          <w:p w:rsidR="007D4CFC" w:rsidRDefault="007D4CFC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7D4CFC" w:rsidRDefault="007D4CFC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7D4CFC" w:rsidRDefault="007D4CFC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7D4CFC" w:rsidRDefault="007D4CFC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7D4CFC" w:rsidRDefault="007D4CFC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7D4CFC" w:rsidRDefault="007D4CFC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7D4CFC" w:rsidRDefault="007D4CFC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7D4CFC" w:rsidRDefault="007D4CFC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7D4CFC" w:rsidTr="000912AB">
        <w:trPr>
          <w:trHeight w:val="960"/>
        </w:trPr>
        <w:tc>
          <w:tcPr>
            <w:tcW w:w="1578" w:type="dxa"/>
            <w:vAlign w:val="center"/>
          </w:tcPr>
          <w:p w:rsidR="007D4CFC" w:rsidRDefault="00A87586" w:rsidP="00A87586">
            <w:pPr>
              <w:bidi/>
              <w:jc w:val="center"/>
            </w:pPr>
            <w:r>
              <w:rPr>
                <w:rFonts w:cs="Arial"/>
                <w:rtl/>
              </w:rPr>
              <w:t>التحليل</w:t>
            </w:r>
            <w:r>
              <w:rPr>
                <w:rFonts w:cs="Arial" w:hint="cs"/>
                <w:rtl/>
              </w:rPr>
              <w:t>،</w:t>
            </w:r>
            <w:r>
              <w:rPr>
                <w:rFonts w:cs="Arial"/>
                <w:rtl/>
              </w:rPr>
              <w:t>التوليف</w:t>
            </w:r>
            <w:r>
              <w:rPr>
                <w:rFonts w:cs="Arial" w:hint="cs"/>
                <w:rtl/>
              </w:rPr>
              <w:t xml:space="preserve"> ، </w:t>
            </w:r>
            <w:r>
              <w:rPr>
                <w:rFonts w:cs="Arial"/>
                <w:rtl/>
              </w:rPr>
              <w:t>،المناقشة</w:t>
            </w:r>
          </w:p>
        </w:tc>
        <w:tc>
          <w:tcPr>
            <w:tcW w:w="1570" w:type="dxa"/>
            <w:vAlign w:val="center"/>
          </w:tcPr>
          <w:p w:rsidR="007D4CFC" w:rsidRDefault="007D4CFC" w:rsidP="002B0BCB">
            <w:pPr>
              <w:bidi/>
              <w:jc w:val="center"/>
            </w:pPr>
            <w:r>
              <w:rPr>
                <w:rFonts w:hint="cs"/>
                <w:rtl/>
              </w:rPr>
              <w:t>بعد التصحيح</w:t>
            </w:r>
          </w:p>
        </w:tc>
        <w:tc>
          <w:tcPr>
            <w:tcW w:w="1134" w:type="dxa"/>
            <w:vAlign w:val="center"/>
          </w:tcPr>
          <w:p w:rsidR="007D4CFC" w:rsidRDefault="007D4CFC" w:rsidP="002B0BCB">
            <w:pPr>
              <w:bidi/>
              <w:jc w:val="center"/>
            </w:pPr>
            <w:r>
              <w:rPr>
                <w:rFonts w:hint="cs"/>
                <w:rtl/>
              </w:rPr>
              <w:t>7.5</w:t>
            </w:r>
          </w:p>
        </w:tc>
        <w:tc>
          <w:tcPr>
            <w:tcW w:w="1417" w:type="dxa"/>
            <w:vAlign w:val="center"/>
          </w:tcPr>
          <w:p w:rsidR="007D4CFC" w:rsidRDefault="007D4CFC" w:rsidP="002B0BCB">
            <w:pPr>
              <w:bidi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851" w:type="dxa"/>
            <w:vAlign w:val="center"/>
          </w:tcPr>
          <w:p w:rsidR="007D4CFC" w:rsidRDefault="00A87586" w:rsidP="002B0BCB">
            <w:pPr>
              <w:bidi/>
              <w:jc w:val="center"/>
            </w:pPr>
            <w:proofErr w:type="gramStart"/>
            <w:r>
              <w:rPr>
                <w:rFonts w:hint="cs"/>
                <w:rtl/>
              </w:rPr>
              <w:t>اختبار</w:t>
            </w:r>
            <w:proofErr w:type="gramEnd"/>
            <w:r>
              <w:rPr>
                <w:rFonts w:hint="cs"/>
                <w:rtl/>
              </w:rPr>
              <w:t xml:space="preserve"> كتابي</w:t>
            </w:r>
          </w:p>
        </w:tc>
        <w:tc>
          <w:tcPr>
            <w:tcW w:w="992" w:type="dxa"/>
            <w:vAlign w:val="center"/>
          </w:tcPr>
          <w:p w:rsidR="007D4CFC" w:rsidRDefault="00A87586" w:rsidP="002B0BCB">
            <w:pPr>
              <w:bidi/>
              <w:jc w:val="center"/>
            </w:pPr>
            <w:r>
              <w:rPr>
                <w:rFonts w:hint="cs"/>
                <w:rtl/>
              </w:rPr>
              <w:t xml:space="preserve">45 </w:t>
            </w:r>
            <w:proofErr w:type="gramStart"/>
            <w:r>
              <w:rPr>
                <w:rFonts w:hint="cs"/>
                <w:rtl/>
              </w:rPr>
              <w:t>دقيقة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7D4CFC" w:rsidRDefault="00E71F66" w:rsidP="002B0BCB">
            <w:pPr>
              <w:bidi/>
              <w:jc w:val="center"/>
            </w:pPr>
            <w:r>
              <w:rPr>
                <w:rFonts w:hint="cs"/>
                <w:rtl/>
              </w:rPr>
              <w:t>حسب البر</w:t>
            </w:r>
            <w:r w:rsidR="00A87586">
              <w:rPr>
                <w:rFonts w:hint="cs"/>
                <w:rtl/>
              </w:rPr>
              <w:t>مج</w:t>
            </w:r>
            <w:r>
              <w:rPr>
                <w:rFonts w:hint="cs"/>
                <w:rtl/>
              </w:rPr>
              <w:t>ة</w:t>
            </w:r>
          </w:p>
        </w:tc>
        <w:tc>
          <w:tcPr>
            <w:tcW w:w="1530" w:type="dxa"/>
            <w:vAlign w:val="center"/>
          </w:tcPr>
          <w:p w:rsidR="007D4CFC" w:rsidRDefault="00AE50D8" w:rsidP="002B0BCB">
            <w:pPr>
              <w:bidi/>
              <w:jc w:val="center"/>
            </w:pPr>
            <w:r>
              <w:rPr>
                <w:rFonts w:hint="cs"/>
                <w:rtl/>
              </w:rPr>
              <w:t>حسب البر</w:t>
            </w:r>
            <w:r w:rsidR="00A87586">
              <w:rPr>
                <w:rFonts w:hint="cs"/>
                <w:rtl/>
              </w:rPr>
              <w:t>مج</w:t>
            </w:r>
            <w:r>
              <w:rPr>
                <w:rFonts w:hint="cs"/>
                <w:rtl/>
              </w:rPr>
              <w:t>ة</w:t>
            </w: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Pr="00E71F66" w:rsidRDefault="00BC3870" w:rsidP="00BC38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E71F6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PubMed</w:t>
            </w:r>
            <w:proofErr w:type="spellEnd"/>
            <w:r w:rsidRPr="00E71F6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,</w:t>
            </w:r>
            <w:proofErr w:type="gramEnd"/>
            <w:r w:rsidRPr="00BC387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E71F6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ScienceDirect</w:t>
            </w:r>
            <w:proofErr w:type="spellEnd"/>
            <w:r w:rsidRPr="00E71F6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, Google </w:t>
            </w:r>
            <w:proofErr w:type="spellStart"/>
            <w:r w:rsidRPr="00E71F6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Scholar</w:t>
            </w:r>
            <w:proofErr w:type="spellEnd"/>
          </w:p>
          <w:p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Default="00BC3870" w:rsidP="003E33E1">
            <w:pPr>
              <w:bidi/>
              <w:rPr>
                <w:rtl/>
                <w:lang w:bidi="ar-DZ"/>
              </w:rPr>
            </w:pPr>
            <w:proofErr w:type="spellStart"/>
            <w:r>
              <w:t>PubMed</w:t>
            </w:r>
            <w:proofErr w:type="spellEnd"/>
            <w:r>
              <w:rPr>
                <w:rtl/>
              </w:rPr>
              <w:t xml:space="preserve">، </w:t>
            </w:r>
            <w:proofErr w:type="spellStart"/>
            <w:r>
              <w:t>ScienceDirect</w:t>
            </w:r>
            <w:proofErr w:type="spellEnd"/>
            <w:r>
              <w:rPr>
                <w:rtl/>
              </w:rPr>
              <w:t xml:space="preserve">، </w:t>
            </w:r>
            <w:r>
              <w:t xml:space="preserve">Google </w:t>
            </w:r>
            <w:proofErr w:type="spellStart"/>
            <w:r>
              <w:t>Scholar</w:t>
            </w:r>
            <w:proofErr w:type="spellEnd"/>
            <w:r>
              <w:rPr>
                <w:rtl/>
              </w:rPr>
              <w:t xml:space="preserve">، </w:t>
            </w:r>
            <w:proofErr w:type="spellStart"/>
            <w:r>
              <w:t>ResearchGate</w:t>
            </w:r>
            <w:proofErr w:type="spellEnd"/>
            <w:r>
              <w:rPr>
                <w:rtl/>
              </w:rPr>
              <w:t xml:space="preserve">، </w:t>
            </w:r>
            <w:proofErr w:type="spellStart"/>
            <w:r>
              <w:t>Moodle</w:t>
            </w:r>
            <w:proofErr w:type="spellEnd"/>
            <w:r>
              <w:rPr>
                <w:rtl/>
              </w:rPr>
              <w:t xml:space="preserve">، </w:t>
            </w:r>
            <w:r>
              <w:t>Microsoft Office</w:t>
            </w:r>
          </w:p>
        </w:tc>
      </w:tr>
      <w:bookmarkEnd w:id="2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BC3870" w:rsidP="003E33E1">
            <w:pPr>
              <w:bidi/>
              <w:rPr>
                <w:rtl/>
              </w:rPr>
            </w:pPr>
            <w:r>
              <w:rPr>
                <w:rtl/>
              </w:rPr>
              <w:t xml:space="preserve">كتب ومراجع في التكنولوجيا الحيوية </w:t>
            </w:r>
            <w:proofErr w:type="spellStart"/>
            <w:r>
              <w:rPr>
                <w:rtl/>
              </w:rPr>
              <w:t>والبيولوجيا</w:t>
            </w:r>
            <w:proofErr w:type="spellEnd"/>
            <w:r>
              <w:rPr>
                <w:rtl/>
              </w:rPr>
              <w:t xml:space="preserve"> الخلوية، مقالات علمية ومراجعات متخصصة حول إنتاج المركبات الحيوية في الأنظمة الخلوية</w:t>
            </w:r>
            <w:r>
              <w:t>.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BC3870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BC3870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E77F9A" w:rsidRPr="009849A9" w:rsidRDefault="00E77F9A" w:rsidP="00E77F9A">
            <w:pPr>
              <w:bidi/>
              <w:rPr>
                <w:rFonts w:asciiTheme="minorBidi" w:hAnsiTheme="minorBidi"/>
              </w:rPr>
            </w:pPr>
            <w:r w:rsidRPr="009849A9">
              <w:rPr>
                <w:rStyle w:val="rynqvb"/>
                <w:rFonts w:asciiTheme="minorBidi" w:hAnsiTheme="minorBidi"/>
                <w:rtl/>
                <w:lang w:bidi="ar-DZ"/>
              </w:rPr>
              <w:t>م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ن المتوقع أن يقوم طلاب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</w:rPr>
              <w:t>الماستر</w:t>
            </w:r>
            <w:proofErr w:type="spellEnd"/>
            <w:r w:rsidRPr="009849A9">
              <w:rPr>
                <w:rStyle w:val="rynqvb"/>
                <w:rFonts w:asciiTheme="minorBidi" w:hAnsiTheme="minorBidi"/>
                <w:rtl/>
              </w:rPr>
              <w:t xml:space="preserve"> بمناقشة المعلومات المقدمة خلال الدورة بطريقة علمية</w:t>
            </w:r>
            <w:r w:rsidRPr="009849A9">
              <w:rPr>
                <w:rStyle w:val="rynqvb"/>
                <w:rFonts w:asciiTheme="minorBidi" w:hAnsiTheme="minorBidi"/>
              </w:rPr>
              <w:t>.</w:t>
            </w:r>
            <w:r w:rsidRPr="009849A9">
              <w:rPr>
                <w:rStyle w:val="hwtze"/>
                <w:rFonts w:asciiTheme="minorBidi" w:hAnsiTheme="minorBidi"/>
              </w:rPr>
              <w:t xml:space="preserve"> 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يمكن للطلاب أيضًا تعلم كيفية إجراء العروض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</w:rPr>
              <w:t>التقديمية</w:t>
            </w:r>
            <w:proofErr w:type="spellEnd"/>
            <w:r w:rsidRPr="009849A9">
              <w:rPr>
                <w:rStyle w:val="rynqvb"/>
                <w:rFonts w:asciiTheme="minorBidi" w:hAnsiTheme="minorBidi"/>
                <w:rtl/>
              </w:rPr>
              <w:t xml:space="preserve"> من خلال العمل الجماعي واستخدام مراجع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</w:rPr>
              <w:t>موثوقة</w:t>
            </w:r>
            <w:proofErr w:type="spellEnd"/>
            <w:r w:rsidRPr="009849A9">
              <w:rPr>
                <w:rStyle w:val="rynqvb"/>
                <w:rFonts w:asciiTheme="minorBidi" w:hAnsiTheme="minorBidi"/>
              </w:rPr>
              <w:t>.</w:t>
            </w:r>
            <w:r w:rsidRPr="009849A9">
              <w:rPr>
                <w:rStyle w:val="hwtze"/>
                <w:rFonts w:asciiTheme="minorBidi" w:hAnsiTheme="minorBidi"/>
              </w:rPr>
              <w:t xml:space="preserve"> 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يكتسب الطالب القدرة على التعبير بحرية وتقبل النقد من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</w:rPr>
              <w:t>الاستاذ</w:t>
            </w:r>
            <w:proofErr w:type="spellEnd"/>
            <w:r w:rsidRPr="009849A9">
              <w:rPr>
                <w:rStyle w:val="rynqvb"/>
                <w:rFonts w:asciiTheme="minorBidi" w:hAnsiTheme="minorBidi"/>
                <w:rtl/>
              </w:rPr>
              <w:t xml:space="preserve"> وزملائه مع احترام آراء الآخرين</w:t>
            </w:r>
            <w:r w:rsidRPr="009849A9">
              <w:rPr>
                <w:rStyle w:val="rynqvb"/>
                <w:rFonts w:asciiTheme="minorBidi" w:hAnsiTheme="minorBidi"/>
              </w:rPr>
              <w:t>.</w:t>
            </w:r>
          </w:p>
          <w:p w:rsidR="00B47E91" w:rsidRPr="00E77F9A" w:rsidRDefault="00B47E91" w:rsidP="00E57129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E77F9A" w:rsidRPr="009849A9" w:rsidRDefault="00E77F9A" w:rsidP="0062325A">
            <w:pPr>
              <w:bidi/>
              <w:rPr>
                <w:rFonts w:asciiTheme="minorBidi" w:hAnsiTheme="minorBidi"/>
              </w:rPr>
            </w:pPr>
            <w:r w:rsidRPr="009849A9">
              <w:rPr>
                <w:rStyle w:val="rynqvb"/>
                <w:rFonts w:asciiTheme="minorBidi" w:hAnsiTheme="minorBidi"/>
                <w:rtl/>
              </w:rPr>
              <w:t xml:space="preserve">يجب أن يلم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</w:rPr>
              <w:t>الاستاذ</w:t>
            </w:r>
            <w:proofErr w:type="spellEnd"/>
            <w:r w:rsidRPr="009849A9">
              <w:rPr>
                <w:rStyle w:val="rynqvb"/>
                <w:rFonts w:asciiTheme="minorBidi" w:hAnsiTheme="minorBidi"/>
                <w:rtl/>
              </w:rPr>
              <w:t xml:space="preserve"> أولا</w:t>
            </w:r>
            <w:r>
              <w:rPr>
                <w:rStyle w:val="rynqvb"/>
                <w:rFonts w:asciiTheme="minorBidi" w:hAnsiTheme="minorBidi" w:hint="cs"/>
                <w:rtl/>
              </w:rPr>
              <w:t xml:space="preserve"> </w:t>
            </w:r>
            <w:r w:rsidRPr="009849A9">
              <w:rPr>
                <w:rStyle w:val="rynqvb"/>
                <w:rFonts w:asciiTheme="minorBidi" w:hAnsiTheme="minorBidi"/>
                <w:rtl/>
              </w:rPr>
              <w:t>بالمعلومات المتعلقة بالمقياس ويجب أن يقدم المحاضرة  ب</w:t>
            </w:r>
            <w:r>
              <w:rPr>
                <w:rStyle w:val="rynqvb"/>
                <w:rFonts w:asciiTheme="minorBidi" w:hAnsiTheme="minorBidi" w:hint="cs"/>
                <w:rtl/>
              </w:rPr>
              <w:t xml:space="preserve">طريقة </w:t>
            </w:r>
            <w:r w:rsidRPr="009849A9">
              <w:rPr>
                <w:rStyle w:val="rynqvb"/>
                <w:rFonts w:asciiTheme="minorBidi" w:hAnsiTheme="minorBidi"/>
                <w:rtl/>
              </w:rPr>
              <w:t>و</w:t>
            </w:r>
            <w:r>
              <w:rPr>
                <w:rStyle w:val="rynqvb"/>
                <w:rFonts w:asciiTheme="minorBidi" w:hAnsiTheme="minorBidi" w:hint="cs"/>
                <w:rtl/>
              </w:rPr>
              <w:t>ا</w:t>
            </w:r>
            <w:r>
              <w:rPr>
                <w:rStyle w:val="rynqvb"/>
                <w:rFonts w:asciiTheme="minorBidi" w:hAnsiTheme="minorBidi"/>
                <w:rtl/>
              </w:rPr>
              <w:t>ض</w:t>
            </w:r>
            <w:r w:rsidRPr="009849A9">
              <w:rPr>
                <w:rStyle w:val="rynqvb"/>
                <w:rFonts w:asciiTheme="minorBidi" w:hAnsiTheme="minorBidi"/>
                <w:rtl/>
              </w:rPr>
              <w:t>ح</w:t>
            </w:r>
            <w:r>
              <w:rPr>
                <w:rStyle w:val="rynqvb"/>
                <w:rFonts w:asciiTheme="minorBidi" w:hAnsiTheme="minorBidi" w:hint="cs"/>
                <w:rtl/>
              </w:rPr>
              <w:t>ة ومنظمة</w:t>
            </w:r>
            <w:r w:rsidRPr="009849A9">
              <w:rPr>
                <w:rStyle w:val="rynqvb"/>
                <w:rFonts w:asciiTheme="minorBidi" w:hAnsiTheme="minorBidi"/>
              </w:rPr>
              <w:t>.</w:t>
            </w:r>
            <w:r>
              <w:rPr>
                <w:rStyle w:val="rynqvb"/>
                <w:rFonts w:asciiTheme="minorBidi" w:hAnsiTheme="minorBidi" w:hint="cs"/>
                <w:rtl/>
              </w:rPr>
              <w:t xml:space="preserve"> </w:t>
            </w:r>
            <w:r w:rsidRPr="009849A9">
              <w:rPr>
                <w:rStyle w:val="hwtze"/>
                <w:rFonts w:asciiTheme="minorBidi" w:hAnsiTheme="minorBidi"/>
              </w:rPr>
              <w:t xml:space="preserve"> </w:t>
            </w:r>
            <w:r>
              <w:rPr>
                <w:rStyle w:val="rynqvb"/>
                <w:rFonts w:asciiTheme="minorBidi" w:hAnsiTheme="minorBidi"/>
                <w:rtl/>
              </w:rPr>
              <w:t>ي</w:t>
            </w:r>
            <w:r>
              <w:rPr>
                <w:rStyle w:val="rynqvb"/>
                <w:rFonts w:asciiTheme="minorBidi" w:hAnsiTheme="minorBidi" w:hint="cs"/>
                <w:rtl/>
              </w:rPr>
              <w:t>سعى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</w:rPr>
              <w:t>الاستاذ</w:t>
            </w:r>
            <w:proofErr w:type="spellEnd"/>
            <w:r w:rsidRPr="009849A9">
              <w:rPr>
                <w:rStyle w:val="rynqvb"/>
                <w:rFonts w:asciiTheme="minorBidi" w:hAnsiTheme="minorBidi"/>
                <w:rtl/>
              </w:rPr>
              <w:t xml:space="preserve"> </w:t>
            </w:r>
            <w:proofErr w:type="spellStart"/>
            <w:r w:rsidRPr="009849A9">
              <w:rPr>
                <w:rStyle w:val="rynqvb"/>
                <w:rFonts w:asciiTheme="minorBidi" w:hAnsiTheme="minorBidi"/>
                <w:rtl/>
              </w:rPr>
              <w:t>دلئما</w:t>
            </w:r>
            <w:proofErr w:type="spellEnd"/>
            <w:r w:rsidRPr="009849A9">
              <w:rPr>
                <w:rStyle w:val="rynqvb"/>
                <w:rFonts w:asciiTheme="minorBidi" w:hAnsiTheme="minorBidi"/>
                <w:rtl/>
              </w:rPr>
              <w:t xml:space="preserve">  </w:t>
            </w:r>
            <w:r>
              <w:rPr>
                <w:rStyle w:val="rynqvb"/>
                <w:rFonts w:asciiTheme="minorBidi" w:hAnsiTheme="minorBidi" w:hint="cs"/>
                <w:rtl/>
              </w:rPr>
              <w:t>ل</w:t>
            </w:r>
            <w:r>
              <w:rPr>
                <w:rStyle w:val="rynqvb"/>
                <w:rFonts w:asciiTheme="minorBidi" w:hAnsiTheme="minorBidi"/>
                <w:rtl/>
              </w:rPr>
              <w:t>تحفيز الطل</w:t>
            </w:r>
            <w:r w:rsidRPr="009849A9">
              <w:rPr>
                <w:rStyle w:val="rynqvb"/>
                <w:rFonts w:asciiTheme="minorBidi" w:hAnsiTheme="minorBidi"/>
                <w:rtl/>
              </w:rPr>
              <w:t>ب</w:t>
            </w:r>
            <w:r>
              <w:rPr>
                <w:rStyle w:val="rynqvb"/>
                <w:rFonts w:asciiTheme="minorBidi" w:hAnsiTheme="minorBidi" w:hint="cs"/>
                <w:rtl/>
              </w:rPr>
              <w:t>ة</w:t>
            </w:r>
            <w:r w:rsidRPr="009849A9">
              <w:rPr>
                <w:rStyle w:val="rynqvb"/>
                <w:rFonts w:asciiTheme="minorBidi" w:hAnsiTheme="minorBidi"/>
                <w:rtl/>
              </w:rPr>
              <w:t xml:space="preserve"> على طرح الأسئلة وتشجيعهم على مناقشة المعلومات</w:t>
            </w:r>
            <w:r w:rsidRPr="009849A9">
              <w:rPr>
                <w:rStyle w:val="rynqvb"/>
                <w:rFonts w:asciiTheme="minorBidi" w:hAnsiTheme="minorBidi"/>
              </w:rPr>
              <w:t>.</w:t>
            </w:r>
            <w:r>
              <w:rPr>
                <w:rStyle w:val="rynqvb"/>
                <w:rFonts w:asciiTheme="minorBidi" w:hAnsiTheme="minorBidi" w:hint="cs"/>
                <w:rtl/>
              </w:rPr>
              <w:t xml:space="preserve"> </w:t>
            </w:r>
            <w:proofErr w:type="gramStart"/>
            <w:r>
              <w:rPr>
                <w:rtl/>
              </w:rPr>
              <w:t>متابعة</w:t>
            </w:r>
            <w:proofErr w:type="gramEnd"/>
            <w:r>
              <w:rPr>
                <w:rtl/>
              </w:rPr>
              <w:t xml:space="preserve"> إنجاز الأعمال والبحوث وتقييم مكتسبات الطلبة وتوجيههم</w:t>
            </w:r>
            <w:r>
              <w:t>.</w:t>
            </w:r>
          </w:p>
          <w:p w:rsidR="00B47E91" w:rsidRPr="00E77F9A" w:rsidRDefault="00B47E91" w:rsidP="003E33E1">
            <w:pPr>
              <w:bidi/>
              <w:rPr>
                <w:rtl/>
              </w:rPr>
            </w:pP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9C1528" w:rsidRPr="009C1528" w:rsidRDefault="009C1528" w:rsidP="009C152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0"/>
                <w:szCs w:val="20"/>
                <w:lang w:eastAsia="fr-FR"/>
              </w:rPr>
            </w:pPr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•Henri Dupin, Jean-Louis Cuq, Marie-Irène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Malewiak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et al</w:t>
            </w:r>
            <w:proofErr w:type="gram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.(</w:t>
            </w:r>
            <w:proofErr w:type="gram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1992) Alimentation et nutrition</w:t>
            </w:r>
            <w:r w:rsidRPr="009C1528">
              <w:rPr>
                <w:rFonts w:asciiTheme="majorBidi" w:hAnsiTheme="majorBidi" w:cstheme="majorBidi"/>
                <w:sz w:val="20"/>
                <w:szCs w:val="20"/>
                <w:rtl/>
                <w:lang w:eastAsia="fr-FR" w:bidi="ar-DZ"/>
              </w:rPr>
              <w:t xml:space="preserve"> </w:t>
            </w:r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humaines. 2ém partie (aliments et nutriments). Éditions Sociales Françaises </w:t>
            </w:r>
            <w:r w:rsidRPr="009C1528">
              <w:rPr>
                <w:rFonts w:asciiTheme="majorBidi" w:eastAsia="TimesNewRomanPSMT" w:hAnsiTheme="majorBidi" w:cstheme="majorBidi"/>
                <w:sz w:val="20"/>
                <w:szCs w:val="20"/>
                <w:lang w:eastAsia="fr-FR"/>
              </w:rPr>
              <w:t xml:space="preserve">–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ESF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. 87-167.</w:t>
            </w:r>
          </w:p>
          <w:p w:rsidR="009C1528" w:rsidRPr="009C1528" w:rsidRDefault="009C1528" w:rsidP="009C152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0"/>
                <w:szCs w:val="20"/>
                <w:lang w:eastAsia="fr-FR"/>
              </w:rPr>
            </w:pPr>
          </w:p>
          <w:p w:rsidR="009C1528" w:rsidRPr="009C1528" w:rsidRDefault="009C1528" w:rsidP="009C1528">
            <w:pPr>
              <w:autoSpaceDE w:val="0"/>
              <w:autoSpaceDN w:val="0"/>
              <w:adjustRightInd w:val="0"/>
              <w:jc w:val="both"/>
              <w:rPr>
                <w:rFonts w:asciiTheme="majorBidi" w:eastAsia="TimesNewRomanPSMT" w:hAnsiTheme="majorBidi" w:cstheme="majorBidi"/>
                <w:sz w:val="20"/>
                <w:szCs w:val="20"/>
                <w:lang w:eastAsia="fr-FR"/>
              </w:rPr>
            </w:pPr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•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Leveau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J-Y and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Bouix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M. (1993) Microbiologie industrielle: Les micro-organismes </w:t>
            </w:r>
            <w:r w:rsidRPr="009C1528">
              <w:rPr>
                <w:rFonts w:asciiTheme="majorBidi" w:eastAsia="TimesNewRomanPSMT" w:hAnsiTheme="majorBidi" w:cstheme="majorBidi"/>
                <w:sz w:val="20"/>
                <w:szCs w:val="20"/>
                <w:lang w:eastAsia="fr-FR"/>
              </w:rPr>
              <w:t>d’intérêt industriel. Edition Technique et documentation. 612 pages.</w:t>
            </w:r>
          </w:p>
          <w:p w:rsidR="009C1528" w:rsidRPr="009C1528" w:rsidRDefault="009C1528" w:rsidP="009C152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0"/>
                <w:szCs w:val="20"/>
                <w:lang w:eastAsia="fr-FR"/>
              </w:rPr>
            </w:pPr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•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Madigan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M and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Martinko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J. (2007).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Brock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Biologie des micro-organismes.11 é édition. Edition Pearson Education. France. 1047 pages.</w:t>
            </w:r>
          </w:p>
          <w:p w:rsidR="009C1528" w:rsidRPr="009C1528" w:rsidRDefault="009C1528" w:rsidP="009C152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0"/>
                <w:szCs w:val="20"/>
                <w:lang w:eastAsia="fr-FR"/>
              </w:rPr>
            </w:pPr>
          </w:p>
          <w:p w:rsidR="009C1528" w:rsidRPr="009C1528" w:rsidRDefault="009C1528" w:rsidP="009C152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0"/>
                <w:szCs w:val="20"/>
                <w:lang w:eastAsia="fr-FR"/>
              </w:rPr>
            </w:pPr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•Prescott L-M, Harley J-P, Klein D. Microbiologie. 2éme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edition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.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Deboeck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. 1133 pages</w:t>
            </w:r>
          </w:p>
          <w:p w:rsidR="009C1528" w:rsidRPr="009C1528" w:rsidRDefault="009C1528" w:rsidP="009C152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0"/>
                <w:szCs w:val="20"/>
                <w:lang w:eastAsia="fr-FR"/>
              </w:rPr>
            </w:pPr>
          </w:p>
          <w:p w:rsidR="00B47E91" w:rsidRPr="009C1528" w:rsidRDefault="009C1528" w:rsidP="009C1528">
            <w:pPr>
              <w:pStyle w:val="Default"/>
              <w:jc w:val="both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•Tortora,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Funke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, Case. (2003) Introduction à la microbiologie. Edition de renouveau pédagogique </w:t>
            </w:r>
            <w:proofErr w:type="spellStart"/>
            <w:proofErr w:type="gram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Inc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.</w:t>
            </w:r>
            <w:proofErr w:type="gram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Québec. 945 pages</w:t>
            </w:r>
          </w:p>
        </w:tc>
      </w:tr>
      <w:tr w:rsidR="00B47E91" w:rsidRPr="009C1528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9C1528" w:rsidRPr="00531DFE" w:rsidRDefault="009C1528" w:rsidP="009C1528">
            <w:pPr>
              <w:pStyle w:val="Defaul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Dowling, A.,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O’Dwyer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J., &amp;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Adley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C. (2017). Antibiotics: mode of action and mechanisms of resistance. </w:t>
            </w:r>
            <w:r w:rsidRPr="00531DF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 xml:space="preserve">Antimicrobial research: Novel </w:t>
            </w:r>
            <w:proofErr w:type="spellStart"/>
            <w:r w:rsidRPr="00531DF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bioknowledge</w:t>
            </w:r>
            <w:proofErr w:type="spellEnd"/>
            <w:r w:rsidRPr="00531DF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 xml:space="preserve"> and educational programs</w:t>
            </w:r>
            <w:r w:rsidRPr="00531DF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</w:t>
            </w:r>
            <w:r w:rsidRPr="00531DF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1</w:t>
            </w:r>
            <w:r w:rsidRPr="00531DF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536-545. </w:t>
            </w:r>
          </w:p>
          <w:p w:rsidR="00B47E91" w:rsidRPr="009C1528" w:rsidRDefault="009C1528" w:rsidP="009C1528">
            <w:pPr>
              <w:jc w:val="both"/>
              <w:rPr>
                <w:rFonts w:asciiTheme="majorBidi" w:hAnsiTheme="majorBidi" w:cstheme="majorBidi" w:hint="cs"/>
                <w:sz w:val="20"/>
                <w:szCs w:val="20"/>
                <w:rtl/>
                <w:lang w:val="en-US"/>
              </w:rPr>
            </w:pPr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Singh, R. S., Singh, T., &amp;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Pandey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A. (2019). Microbial enzymes—an overview. </w:t>
            </w:r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Advances in enzyme technology</w:t>
            </w:r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 1-40.</w:t>
            </w:r>
          </w:p>
          <w:p w:rsidR="009C1528" w:rsidRPr="009C1528" w:rsidRDefault="009C1528" w:rsidP="009C1528">
            <w:pPr>
              <w:jc w:val="both"/>
              <w:rPr>
                <w:rFonts w:asciiTheme="majorBidi" w:hAnsiTheme="majorBidi" w:cstheme="majorBidi"/>
                <w:sz w:val="20"/>
                <w:szCs w:val="20"/>
                <w:rtl/>
                <w:lang w:val="en-US"/>
              </w:rPr>
            </w:pP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Averianova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L. A.,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Balabanova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L. A., Son, O. M.,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Podvolotskaya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A. B., &amp;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Tekutyeva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, L. A. (2020). Production of vitamin B2 (riboflavin) by microorganisms: an overview. </w:t>
            </w:r>
            <w:proofErr w:type="spellStart"/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Frontiers</w:t>
            </w:r>
            <w:proofErr w:type="spellEnd"/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Bioengineering</w:t>
            </w:r>
            <w:proofErr w:type="spellEnd"/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Biotechnology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8</w:t>
            </w:r>
            <w:r w:rsidRPr="009C1528">
              <w:rPr>
                <w:rFonts w:asciiTheme="majorBidi" w:hAnsiTheme="majorBidi" w:cstheme="majorBidi"/>
                <w:sz w:val="20"/>
                <w:szCs w:val="20"/>
              </w:rPr>
              <w:t>, 570828.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  <w:proofErr w:type="gramEnd"/>
          </w:p>
        </w:tc>
        <w:tc>
          <w:tcPr>
            <w:tcW w:w="7907" w:type="dxa"/>
            <w:vAlign w:val="center"/>
          </w:tcPr>
          <w:p w:rsidR="009C1528" w:rsidRPr="009C1528" w:rsidRDefault="009C1528" w:rsidP="009C152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0"/>
                <w:szCs w:val="20"/>
                <w:lang w:eastAsia="fr-FR"/>
              </w:rPr>
            </w:pPr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Meyer A,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Deiana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J, Bernard A. (2004) Cours de microbiologie générale avec problèmes et exercices corrigés. 2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éme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édition. </w:t>
            </w:r>
            <w:proofErr w:type="spellStart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Doin</w:t>
            </w:r>
            <w:proofErr w:type="spellEnd"/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 xml:space="preserve"> éditeurs. 423 pages.</w:t>
            </w:r>
          </w:p>
          <w:p w:rsidR="00B47E91" w:rsidRPr="009C1528" w:rsidRDefault="00B47E91" w:rsidP="009C1528">
            <w:pPr>
              <w:bidi/>
              <w:jc w:val="both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9C1528" w:rsidRPr="009C1528" w:rsidRDefault="009C1528" w:rsidP="009C1528">
            <w:pPr>
              <w:autoSpaceDE w:val="0"/>
              <w:autoSpaceDN w:val="0"/>
              <w:bidi/>
              <w:adjustRightInd w:val="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fr-FR"/>
              </w:rPr>
            </w:pPr>
            <w:hyperlink r:id="rId5" w:history="1">
              <w:r w:rsidRPr="009C1528">
                <w:rPr>
                  <w:rStyle w:val="Lienhypertexte"/>
                  <w:rFonts w:asciiTheme="majorBidi" w:hAnsiTheme="majorBidi" w:cstheme="majorBidi"/>
                  <w:sz w:val="20"/>
                  <w:szCs w:val="20"/>
                  <w:lang w:eastAsia="fr-FR"/>
                </w:rPr>
                <w:t>https://fr.wikipedia.org/wiki/Bioréacteur</w:t>
              </w:r>
            </w:hyperlink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fr-FR"/>
              </w:rPr>
              <w:t>.</w:t>
            </w:r>
          </w:p>
          <w:p w:rsidR="009C1528" w:rsidRPr="009C1528" w:rsidRDefault="009C1528" w:rsidP="009C1528">
            <w:pPr>
              <w:autoSpaceDE w:val="0"/>
              <w:autoSpaceDN w:val="0"/>
              <w:bidi/>
              <w:adjustRightInd w:val="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fr-FR"/>
              </w:rPr>
            </w:pPr>
            <w:hyperlink r:id="rId6" w:history="1">
              <w:r w:rsidRPr="009C1528">
                <w:rPr>
                  <w:rStyle w:val="Lienhypertexte"/>
                  <w:rFonts w:asciiTheme="majorBidi" w:hAnsiTheme="majorBidi" w:cstheme="majorBidi"/>
                  <w:sz w:val="20"/>
                  <w:szCs w:val="20"/>
                  <w:lang w:eastAsia="fr-FR"/>
                </w:rPr>
                <w:t>http://biochimiedesproteines.espaceweb.usherbrooke.ca/2d.html</w:t>
              </w:r>
            </w:hyperlink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.</w:t>
            </w:r>
            <w:r w:rsidRPr="009C1528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fr-FR"/>
              </w:rPr>
              <w:t xml:space="preserve"> </w:t>
            </w:r>
            <w:hyperlink r:id="rId7" w:history="1">
              <w:r w:rsidRPr="009C1528">
                <w:rPr>
                  <w:rStyle w:val="Lienhypertexte"/>
                  <w:rFonts w:asciiTheme="majorBidi" w:hAnsiTheme="majorBidi" w:cstheme="majorBidi"/>
                  <w:sz w:val="20"/>
                  <w:szCs w:val="20"/>
                  <w:lang w:eastAsia="fr-FR"/>
                </w:rPr>
                <w:t>http://mpronovost.profweb.ca/BIONP1/bionp1_molecules_proteines.html</w:t>
              </w:r>
            </w:hyperlink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.</w:t>
            </w:r>
          </w:p>
          <w:p w:rsidR="009C1528" w:rsidRPr="009C1528" w:rsidRDefault="009C1528" w:rsidP="009C1528">
            <w:pPr>
              <w:autoSpaceDE w:val="0"/>
              <w:autoSpaceDN w:val="0"/>
              <w:bidi/>
              <w:adjustRightInd w:val="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fr-FR"/>
              </w:rPr>
            </w:pPr>
            <w:hyperlink r:id="rId8" w:history="1">
              <w:r w:rsidRPr="009C1528">
                <w:rPr>
                  <w:rStyle w:val="Lienhypertexte"/>
                  <w:rFonts w:asciiTheme="majorBidi" w:hAnsiTheme="majorBidi" w:cstheme="majorBidi"/>
                  <w:sz w:val="20"/>
                  <w:szCs w:val="20"/>
                  <w:lang w:eastAsia="fr-FR"/>
                </w:rPr>
                <w:t>http://www.abmauri.fr/fabrication-de-la-levure-de-panification.html</w:t>
              </w:r>
            </w:hyperlink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.</w:t>
            </w:r>
          </w:p>
          <w:p w:rsidR="009C1528" w:rsidRPr="009C1528" w:rsidRDefault="009C1528" w:rsidP="009C1528">
            <w:pPr>
              <w:autoSpaceDE w:val="0"/>
              <w:autoSpaceDN w:val="0"/>
              <w:bidi/>
              <w:adjustRightInd w:val="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fr-FR"/>
              </w:rPr>
            </w:pPr>
            <w:hyperlink r:id="rId9" w:history="1">
              <w:r w:rsidRPr="009C1528">
                <w:rPr>
                  <w:rStyle w:val="Lienhypertexte"/>
                  <w:rFonts w:asciiTheme="majorBidi" w:hAnsiTheme="majorBidi" w:cstheme="majorBidi"/>
                  <w:sz w:val="20"/>
                  <w:szCs w:val="20"/>
                  <w:lang w:eastAsia="fr-FR"/>
                </w:rPr>
                <w:t>http://tpe.bacterie.free.fr/grand%202.htm</w:t>
              </w:r>
            </w:hyperlink>
            <w:r w:rsidRPr="009C1528">
              <w:rPr>
                <w:rFonts w:asciiTheme="majorBidi" w:hAnsiTheme="majorBidi" w:cstheme="majorBidi"/>
                <w:sz w:val="20"/>
                <w:szCs w:val="20"/>
                <w:lang w:eastAsia="fr-FR"/>
              </w:rPr>
              <w:t>.</w:t>
            </w:r>
          </w:p>
          <w:p w:rsidR="009C1528" w:rsidRPr="009849A9" w:rsidRDefault="009C1528" w:rsidP="009C1528">
            <w:pPr>
              <w:autoSpaceDE w:val="0"/>
              <w:autoSpaceDN w:val="0"/>
              <w:bidi/>
              <w:adjustRightInd w:val="0"/>
              <w:jc w:val="right"/>
              <w:rPr>
                <w:rFonts w:asciiTheme="minorBidi" w:hAnsiTheme="minorBidi"/>
                <w:i/>
                <w:iCs/>
                <w:lang w:eastAsia="fr-FR"/>
              </w:rPr>
            </w:pPr>
            <w:hyperlink r:id="rId10" w:history="1">
              <w:r w:rsidRPr="009C1528">
                <w:rPr>
                  <w:rStyle w:val="Lienhypertexte"/>
                  <w:rFonts w:asciiTheme="majorBidi" w:hAnsiTheme="majorBidi" w:cstheme="majorBidi"/>
                  <w:sz w:val="20"/>
                  <w:szCs w:val="20"/>
                  <w:lang w:eastAsia="fr-FR"/>
                </w:rPr>
                <w:t>http://www.perrin33.com/genie_ferment/appli/chemostat_1.php</w:t>
              </w:r>
            </w:hyperlink>
            <w:r w:rsidRPr="009849A9">
              <w:rPr>
                <w:rFonts w:asciiTheme="minorBidi" w:hAnsiTheme="minorBidi"/>
                <w:lang w:eastAsia="fr-FR"/>
              </w:rPr>
              <w:t>.</w:t>
            </w:r>
          </w:p>
          <w:p w:rsidR="00B47E91" w:rsidRPr="009C1528" w:rsidRDefault="00B47E91" w:rsidP="003E33E1">
            <w:pPr>
              <w:bidi/>
              <w:rPr>
                <w:rtl/>
              </w:rPr>
            </w:pPr>
          </w:p>
        </w:tc>
      </w:tr>
    </w:tbl>
    <w:p w:rsidR="007E39E8" w:rsidRDefault="007E39E8" w:rsidP="00383FD6">
      <w:pPr>
        <w:bidi/>
      </w:pPr>
    </w:p>
    <w:p w:rsidR="009B73C9" w:rsidRDefault="00C6454B" w:rsidP="00383FD6">
      <w:pPr>
        <w:bidi/>
      </w:pPr>
      <w:r w:rsidRPr="00C6454B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left:0;text-align:left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:rsidR="00E04AFD" w:rsidRPr="00B47E91" w:rsidRDefault="00B47E91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47E91">
                    <w:rPr>
                      <w:rFonts w:cs="Arial"/>
                      <w:b/>
                      <w:bCs/>
                      <w:sz w:val="32"/>
                      <w:szCs w:val="32"/>
                      <w:u w:val="single"/>
                      <w:rtl/>
                    </w:rPr>
                    <w:t>الختم الرطب للقسم</w:t>
                  </w:r>
                </w:p>
              </w:txbxContent>
            </v:textbox>
          </v:shape>
        </w:pic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charset w:val="00"/>
    <w:family w:val="swiss"/>
    <w:pitch w:val="default"/>
    <w:sig w:usb0="00000000" w:usb1="C000247B" w:usb2="00000009" w:usb3="00000000" w:csb0="2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/>
  <w:rsids>
    <w:rsidRoot w:val="002B378B"/>
    <w:rsid w:val="00037EF2"/>
    <w:rsid w:val="00075C2D"/>
    <w:rsid w:val="000912AB"/>
    <w:rsid w:val="000930E8"/>
    <w:rsid w:val="000A2139"/>
    <w:rsid w:val="000B0C16"/>
    <w:rsid w:val="000B76CB"/>
    <w:rsid w:val="000C19B5"/>
    <w:rsid w:val="000F0AD2"/>
    <w:rsid w:val="001133C5"/>
    <w:rsid w:val="00121DA8"/>
    <w:rsid w:val="00127CB8"/>
    <w:rsid w:val="00145CA0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31DFE"/>
    <w:rsid w:val="0054374C"/>
    <w:rsid w:val="00552A01"/>
    <w:rsid w:val="00561D3B"/>
    <w:rsid w:val="00595FC4"/>
    <w:rsid w:val="00596657"/>
    <w:rsid w:val="005B290C"/>
    <w:rsid w:val="005E67A6"/>
    <w:rsid w:val="005F6BBF"/>
    <w:rsid w:val="00606D17"/>
    <w:rsid w:val="00606FA1"/>
    <w:rsid w:val="0061109B"/>
    <w:rsid w:val="0062325A"/>
    <w:rsid w:val="00633A71"/>
    <w:rsid w:val="00653D1C"/>
    <w:rsid w:val="00662DE5"/>
    <w:rsid w:val="00673AFF"/>
    <w:rsid w:val="0068534B"/>
    <w:rsid w:val="006873D3"/>
    <w:rsid w:val="006B258A"/>
    <w:rsid w:val="006B3422"/>
    <w:rsid w:val="006D0532"/>
    <w:rsid w:val="006D6CCE"/>
    <w:rsid w:val="006E4368"/>
    <w:rsid w:val="00733787"/>
    <w:rsid w:val="00765534"/>
    <w:rsid w:val="00770375"/>
    <w:rsid w:val="007A2940"/>
    <w:rsid w:val="007A62DA"/>
    <w:rsid w:val="007C31EF"/>
    <w:rsid w:val="007D4CFC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64F9A"/>
    <w:rsid w:val="00971789"/>
    <w:rsid w:val="009A4FF8"/>
    <w:rsid w:val="009B73C9"/>
    <w:rsid w:val="009C1528"/>
    <w:rsid w:val="009C46EF"/>
    <w:rsid w:val="009E136F"/>
    <w:rsid w:val="009F2CD6"/>
    <w:rsid w:val="009F768D"/>
    <w:rsid w:val="00A003BD"/>
    <w:rsid w:val="00A050FD"/>
    <w:rsid w:val="00A0598F"/>
    <w:rsid w:val="00A274BD"/>
    <w:rsid w:val="00A54588"/>
    <w:rsid w:val="00A55690"/>
    <w:rsid w:val="00A56080"/>
    <w:rsid w:val="00A87586"/>
    <w:rsid w:val="00A9703E"/>
    <w:rsid w:val="00AA08E2"/>
    <w:rsid w:val="00AB1BF5"/>
    <w:rsid w:val="00AB6A9F"/>
    <w:rsid w:val="00AC718F"/>
    <w:rsid w:val="00AD574E"/>
    <w:rsid w:val="00AD5FD9"/>
    <w:rsid w:val="00AE50D8"/>
    <w:rsid w:val="00B07657"/>
    <w:rsid w:val="00B109A7"/>
    <w:rsid w:val="00B21ADD"/>
    <w:rsid w:val="00B26AB5"/>
    <w:rsid w:val="00B47E91"/>
    <w:rsid w:val="00B63E0C"/>
    <w:rsid w:val="00B72A13"/>
    <w:rsid w:val="00B92BCA"/>
    <w:rsid w:val="00BB4655"/>
    <w:rsid w:val="00BB5EE3"/>
    <w:rsid w:val="00BC3870"/>
    <w:rsid w:val="00BD008E"/>
    <w:rsid w:val="00BD3330"/>
    <w:rsid w:val="00BE4624"/>
    <w:rsid w:val="00BE6AF2"/>
    <w:rsid w:val="00BE7223"/>
    <w:rsid w:val="00BF1D48"/>
    <w:rsid w:val="00C008CE"/>
    <w:rsid w:val="00C45884"/>
    <w:rsid w:val="00C6316D"/>
    <w:rsid w:val="00C6454B"/>
    <w:rsid w:val="00C66870"/>
    <w:rsid w:val="00C81625"/>
    <w:rsid w:val="00C85F25"/>
    <w:rsid w:val="00CD0552"/>
    <w:rsid w:val="00CE767C"/>
    <w:rsid w:val="00CF1ADB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B3332"/>
    <w:rsid w:val="00DB6636"/>
    <w:rsid w:val="00DD6245"/>
    <w:rsid w:val="00DD6941"/>
    <w:rsid w:val="00DD75C1"/>
    <w:rsid w:val="00E04AFD"/>
    <w:rsid w:val="00E2110A"/>
    <w:rsid w:val="00E30CE9"/>
    <w:rsid w:val="00E33335"/>
    <w:rsid w:val="00E57129"/>
    <w:rsid w:val="00E71F66"/>
    <w:rsid w:val="00E77F9A"/>
    <w:rsid w:val="00EB38CE"/>
    <w:rsid w:val="00EB5CDD"/>
    <w:rsid w:val="00EE2EBB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character" w:customStyle="1" w:styleId="hwtze">
    <w:name w:val="hwtze"/>
    <w:basedOn w:val="Policepardfaut"/>
    <w:rsid w:val="00C45884"/>
  </w:style>
  <w:style w:type="paragraph" w:customStyle="1" w:styleId="Default">
    <w:name w:val="Default"/>
    <w:rsid w:val="009C1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BC38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7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mauri.fr/fabrication-de-la-levure-de-panification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pronovost.profweb.ca/BIONP1/bionp1_molecules_proteine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ochimiedesproteines.espaceweb.usherbrooke.ca/2d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fr.wikipedia.org/wiki/Bior&#233;acteur" TargetMode="External"/><Relationship Id="rId10" Type="http://schemas.openxmlformats.org/officeDocument/2006/relationships/hyperlink" Target="http://www.perrin33.com/genie_ferment/appli/chemostat_1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pe.bacterie.free.fr/grand%202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139</TotalTime>
  <Pages>3</Pages>
  <Words>909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poste</cp:lastModifiedBy>
  <cp:revision>26</cp:revision>
  <cp:lastPrinted>2023-01-23T10:57:00Z</cp:lastPrinted>
  <dcterms:created xsi:type="dcterms:W3CDTF">2026-07-14T04:59:00Z</dcterms:created>
  <dcterms:modified xsi:type="dcterms:W3CDTF">2026-07-14T08:57:00Z</dcterms:modified>
</cp:coreProperties>
</file>